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DDD7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76E952A" w14:textId="77777777" w:rsidR="00B92210" w:rsidRPr="00B92210" w:rsidRDefault="00B92210" w:rsidP="00B9221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92210">
        <w:rPr>
          <w:rFonts w:ascii="Corbel" w:hAnsi="Corbel"/>
          <w:b/>
          <w:smallCaps/>
          <w:sz w:val="24"/>
          <w:szCs w:val="24"/>
        </w:rPr>
        <w:t>SYLABUS</w:t>
      </w:r>
    </w:p>
    <w:p w14:paraId="485D4D5E" w14:textId="77777777" w:rsidR="00B92210" w:rsidRPr="00B92210" w:rsidRDefault="00B92210" w:rsidP="00B9221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9221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92210">
        <w:rPr>
          <w:rFonts w:ascii="Corbel" w:hAnsi="Corbel"/>
          <w:i/>
          <w:smallCaps/>
          <w:sz w:val="24"/>
          <w:szCs w:val="24"/>
        </w:rPr>
        <w:t>2020-2022</w:t>
      </w:r>
    </w:p>
    <w:p w14:paraId="3E6DDDAC" w14:textId="77777777" w:rsidR="00B92210" w:rsidRPr="00B92210" w:rsidRDefault="00B92210" w:rsidP="00B9221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92210">
        <w:rPr>
          <w:rFonts w:ascii="Corbel" w:hAnsi="Corbel"/>
          <w:sz w:val="20"/>
          <w:szCs w:val="20"/>
        </w:rPr>
        <w:tab/>
      </w:r>
      <w:r w:rsidRPr="00B92210">
        <w:rPr>
          <w:rFonts w:ascii="Corbel" w:hAnsi="Corbel"/>
          <w:sz w:val="20"/>
          <w:szCs w:val="20"/>
        </w:rPr>
        <w:tab/>
      </w:r>
      <w:r w:rsidRPr="00B92210">
        <w:rPr>
          <w:rFonts w:ascii="Corbel" w:hAnsi="Corbel"/>
          <w:sz w:val="20"/>
          <w:szCs w:val="20"/>
        </w:rPr>
        <w:tab/>
      </w:r>
      <w:r w:rsidRPr="00B92210">
        <w:rPr>
          <w:rFonts w:ascii="Corbel" w:hAnsi="Corbel"/>
          <w:sz w:val="20"/>
          <w:szCs w:val="20"/>
        </w:rPr>
        <w:tab/>
        <w:t xml:space="preserve">    </w:t>
      </w:r>
      <w:r w:rsidRPr="00B92210">
        <w:rPr>
          <w:rFonts w:ascii="Corbel" w:hAnsi="Corbel"/>
          <w:sz w:val="20"/>
          <w:szCs w:val="20"/>
        </w:rPr>
        <w:tab/>
        <w:t>Rok akademicki   2021-2022</w:t>
      </w:r>
    </w:p>
    <w:p w14:paraId="50BC71A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686207A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B3DC3" w14:paraId="78694AC1" w14:textId="77777777" w:rsidTr="00B819C8">
        <w:tc>
          <w:tcPr>
            <w:tcW w:w="2694" w:type="dxa"/>
            <w:vAlign w:val="center"/>
          </w:tcPr>
          <w:p w14:paraId="13CDBE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1FC22E" w14:textId="77777777" w:rsidR="0085747A" w:rsidRPr="005D011A" w:rsidRDefault="005D01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5D011A">
              <w:rPr>
                <w:rFonts w:ascii="Corbel" w:hAnsi="Corbel"/>
                <w:b w:val="0"/>
                <w:sz w:val="24"/>
                <w:szCs w:val="24"/>
                <w:lang w:val="en-US"/>
              </w:rPr>
              <w:t>Key problems of contemporary family</w:t>
            </w:r>
            <w:r w:rsidR="00492636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 </w:t>
            </w:r>
          </w:p>
        </w:tc>
      </w:tr>
      <w:tr w:rsidR="0085747A" w:rsidRPr="009C54AE" w14:paraId="3E137F93" w14:textId="77777777" w:rsidTr="00B819C8">
        <w:tc>
          <w:tcPr>
            <w:tcW w:w="2694" w:type="dxa"/>
            <w:vAlign w:val="center"/>
          </w:tcPr>
          <w:p w14:paraId="7A65CB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E3B9017" w14:textId="77777777" w:rsidR="0085747A" w:rsidRPr="009C54AE" w:rsidRDefault="005D011A" w:rsidP="005D01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011A">
              <w:rPr>
                <w:rFonts w:ascii="Corbel" w:hAnsi="Corbel"/>
                <w:b w:val="0"/>
                <w:sz w:val="24"/>
                <w:szCs w:val="24"/>
              </w:rPr>
              <w:t>P2S[3]F_0</w:t>
            </w:r>
            <w:r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092EF2" w:rsidRPr="009C54AE" w14:paraId="07ECAB20" w14:textId="77777777" w:rsidTr="00B819C8">
        <w:tc>
          <w:tcPr>
            <w:tcW w:w="2694" w:type="dxa"/>
            <w:vAlign w:val="center"/>
          </w:tcPr>
          <w:p w14:paraId="0D11ED3E" w14:textId="77777777" w:rsidR="00092EF2" w:rsidRPr="009C54AE" w:rsidRDefault="00092EF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C717E7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92EF2" w:rsidRPr="009C54AE" w14:paraId="7FA92E1F" w14:textId="77777777" w:rsidTr="00B819C8">
        <w:tc>
          <w:tcPr>
            <w:tcW w:w="2694" w:type="dxa"/>
            <w:vAlign w:val="center"/>
          </w:tcPr>
          <w:p w14:paraId="1D6D9290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9C7109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92EF2" w:rsidRPr="009C54AE" w14:paraId="1E1FEB3A" w14:textId="77777777" w:rsidTr="00B819C8">
        <w:tc>
          <w:tcPr>
            <w:tcW w:w="2694" w:type="dxa"/>
            <w:vAlign w:val="center"/>
          </w:tcPr>
          <w:p w14:paraId="185B62E2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4ED4941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092EF2" w:rsidRPr="009C54AE" w14:paraId="6FCA94A5" w14:textId="77777777" w:rsidTr="00B819C8">
        <w:tc>
          <w:tcPr>
            <w:tcW w:w="2694" w:type="dxa"/>
            <w:vAlign w:val="center"/>
          </w:tcPr>
          <w:p w14:paraId="498FD4C8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E2C5CA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092EF2" w:rsidRPr="009C54AE" w14:paraId="0C1CA9D7" w14:textId="77777777" w:rsidTr="00B819C8">
        <w:tc>
          <w:tcPr>
            <w:tcW w:w="2694" w:type="dxa"/>
            <w:vAlign w:val="center"/>
          </w:tcPr>
          <w:p w14:paraId="49B57BF8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261C703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92EF2" w:rsidRPr="009C54AE" w14:paraId="5ED703B5" w14:textId="77777777" w:rsidTr="00B819C8">
        <w:tc>
          <w:tcPr>
            <w:tcW w:w="2694" w:type="dxa"/>
            <w:vAlign w:val="center"/>
          </w:tcPr>
          <w:p w14:paraId="42AC5839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C1689B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92EF2" w:rsidRPr="009C54AE" w14:paraId="1514A37B" w14:textId="77777777" w:rsidTr="00B819C8">
        <w:tc>
          <w:tcPr>
            <w:tcW w:w="2694" w:type="dxa"/>
            <w:vAlign w:val="center"/>
          </w:tcPr>
          <w:p w14:paraId="79B62B30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CA3DAFA" w14:textId="77777777" w:rsidR="00092EF2" w:rsidRPr="0041066D" w:rsidRDefault="00092EF2" w:rsidP="005D01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 w:rsidR="005D011A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w:rsidR="00092EF2" w:rsidRPr="009C54AE" w14:paraId="078409B7" w14:textId="77777777" w:rsidTr="00B819C8">
        <w:tc>
          <w:tcPr>
            <w:tcW w:w="2694" w:type="dxa"/>
            <w:vAlign w:val="center"/>
          </w:tcPr>
          <w:p w14:paraId="53D0666C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CF614AC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092EF2" w:rsidRPr="009C54AE" w14:paraId="64D7B255" w14:textId="77777777" w:rsidTr="00B819C8">
        <w:tc>
          <w:tcPr>
            <w:tcW w:w="2694" w:type="dxa"/>
            <w:vAlign w:val="center"/>
          </w:tcPr>
          <w:p w14:paraId="6F757570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27403A" w14:textId="77777777" w:rsidR="00092EF2" w:rsidRPr="0041066D" w:rsidRDefault="00092EF2" w:rsidP="003251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3251A9">
              <w:rPr>
                <w:rFonts w:ascii="Corbel" w:hAnsi="Corbel"/>
                <w:b w:val="0"/>
                <w:sz w:val="24"/>
                <w:szCs w:val="24"/>
              </w:rPr>
              <w:t>angielski</w:t>
            </w:r>
          </w:p>
        </w:tc>
      </w:tr>
      <w:tr w:rsidR="00092EF2" w:rsidRPr="009C54AE" w14:paraId="552E77A4" w14:textId="77777777" w:rsidTr="00B819C8">
        <w:tc>
          <w:tcPr>
            <w:tcW w:w="2694" w:type="dxa"/>
            <w:vAlign w:val="center"/>
          </w:tcPr>
          <w:p w14:paraId="41E148BC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B036AD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092EF2" w:rsidRPr="009C54AE" w14:paraId="3E39F67D" w14:textId="77777777" w:rsidTr="00B819C8">
        <w:tc>
          <w:tcPr>
            <w:tcW w:w="2694" w:type="dxa"/>
            <w:vAlign w:val="center"/>
          </w:tcPr>
          <w:p w14:paraId="72B0C4E3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7E3167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14:paraId="50B1EA7C" w14:textId="77777777" w:rsidR="0085747A" w:rsidRPr="009C54AE" w:rsidRDefault="0085747A" w:rsidP="009C54AE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47D760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26DD36" w14:textId="77777777" w:rsidR="00923D7D" w:rsidRPr="009C54AE" w:rsidRDefault="0085747A" w:rsidP="00092EF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A6ACBD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509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F7C662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899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B07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AE9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BC7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FC1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DD8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C68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6C3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C7D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8812E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DE76" w14:textId="77777777" w:rsidR="00015B8F" w:rsidRPr="009C54AE" w:rsidRDefault="005D01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34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11D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949D5" w14:textId="77777777" w:rsidR="00015B8F" w:rsidRPr="009C54AE" w:rsidRDefault="005D01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21C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407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9B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62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BB9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07512" w14:textId="77777777" w:rsidR="00015B8F" w:rsidRPr="009C54AE" w:rsidRDefault="005D01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74ACA6B" w14:textId="77777777" w:rsidR="00923D7D" w:rsidRPr="009C54AE" w:rsidRDefault="00923D7D" w:rsidP="001B5E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B4426C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091DF6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92EF2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733D37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A44A2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0C6A7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55DEE1D" w14:textId="77777777" w:rsidR="009C54AE" w:rsidRDefault="00092E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6F84AAE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9DF82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E922C5E" w14:textId="77777777" w:rsidTr="00745302">
        <w:tc>
          <w:tcPr>
            <w:tcW w:w="9670" w:type="dxa"/>
          </w:tcPr>
          <w:p w14:paraId="7A45B087" w14:textId="77777777" w:rsidR="0085747A" w:rsidRPr="009C54AE" w:rsidRDefault="00092E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przedmiotu Wstęp do socjologii </w:t>
            </w:r>
          </w:p>
        </w:tc>
      </w:tr>
    </w:tbl>
    <w:p w14:paraId="28BCFFC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ACF870" w14:textId="77777777" w:rsidR="00A168DE" w:rsidRDefault="00A168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C3D2A8" w14:textId="77777777" w:rsidR="00A168DE" w:rsidRDefault="00A168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753525" w14:textId="77777777" w:rsidR="00A168DE" w:rsidRDefault="00A168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84BC88" w14:textId="77777777" w:rsidR="00A168DE" w:rsidRDefault="00A168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41A36C" w14:textId="77777777" w:rsidR="00A168DE" w:rsidRDefault="00A168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271D02" w14:textId="77777777" w:rsidR="00A168DE" w:rsidRDefault="00A168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90A71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8674DF5" w14:textId="77777777" w:rsidR="00F83B28" w:rsidRPr="00675741" w:rsidRDefault="0071620A" w:rsidP="0067574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1013425" w14:textId="77777777" w:rsidTr="00923D7D">
        <w:tc>
          <w:tcPr>
            <w:tcW w:w="851" w:type="dxa"/>
            <w:vAlign w:val="center"/>
          </w:tcPr>
          <w:p w14:paraId="2E26B52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006A78" w14:textId="77777777" w:rsidR="0085747A" w:rsidRPr="009C54AE" w:rsidRDefault="009F5E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krytycznego analizowania przyczyn i przebiegu procesów związanych problemami społecznymi rodzin i wsparciem </w:t>
            </w:r>
            <w:r w:rsidR="00287018">
              <w:rPr>
                <w:rFonts w:ascii="Corbel" w:hAnsi="Corbel"/>
                <w:b w:val="0"/>
                <w:sz w:val="24"/>
                <w:szCs w:val="24"/>
              </w:rPr>
              <w:t xml:space="preserve">w ich przezwyciężaniu w ramach systemu pomocy społecznej.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6A98196A" w14:textId="77777777" w:rsidTr="00923D7D">
        <w:tc>
          <w:tcPr>
            <w:tcW w:w="851" w:type="dxa"/>
            <w:vAlign w:val="center"/>
          </w:tcPr>
          <w:p w14:paraId="763A2BE8" w14:textId="77777777" w:rsidR="0085747A" w:rsidRPr="009C54AE" w:rsidRDefault="0067574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B35386" w14:textId="77777777" w:rsidR="0085747A" w:rsidRPr="009C54AE" w:rsidRDefault="002870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analizy teksów anglojęzycznych z zakresu socjologii rodziny i pracy socjalnej z rodziną. </w:t>
            </w:r>
          </w:p>
        </w:tc>
      </w:tr>
      <w:tr w:rsidR="0085747A" w:rsidRPr="009C54AE" w14:paraId="6014D9BD" w14:textId="77777777" w:rsidTr="00923D7D">
        <w:tc>
          <w:tcPr>
            <w:tcW w:w="851" w:type="dxa"/>
            <w:vAlign w:val="center"/>
          </w:tcPr>
          <w:p w14:paraId="6813DA4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7574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CA9259D" w14:textId="77777777" w:rsidR="0085747A" w:rsidRPr="009C54AE" w:rsidRDefault="002870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zdolności do </w:t>
            </w:r>
            <w:r w:rsidR="00A168DE">
              <w:rPr>
                <w:rFonts w:ascii="Corbel" w:hAnsi="Corbel"/>
                <w:b w:val="0"/>
                <w:sz w:val="24"/>
                <w:szCs w:val="24"/>
              </w:rPr>
              <w:t xml:space="preserve">rozstrzygania kwestii etycznych w aspekcie wsparcia rodziny w pomocy społecznej na podstawie międzynarodowego kodeksu etycznego pracowników socjalnych. </w:t>
            </w:r>
          </w:p>
        </w:tc>
      </w:tr>
    </w:tbl>
    <w:p w14:paraId="1AF22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212444" w14:textId="77777777" w:rsidR="001D7B54" w:rsidRPr="009C54AE" w:rsidRDefault="009F4610" w:rsidP="001B5E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7D445756" w14:textId="77777777" w:rsidTr="0071620A">
        <w:tc>
          <w:tcPr>
            <w:tcW w:w="1701" w:type="dxa"/>
            <w:vAlign w:val="center"/>
          </w:tcPr>
          <w:p w14:paraId="50793A4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5BD1C5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2F4328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7BAEB40" w14:textId="77777777" w:rsidTr="005E6E85">
        <w:tc>
          <w:tcPr>
            <w:tcW w:w="1701" w:type="dxa"/>
          </w:tcPr>
          <w:p w14:paraId="41D771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1320326" w14:textId="77777777" w:rsidR="0085747A" w:rsidRPr="009C54AE" w:rsidRDefault="000D2B7E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B7E">
              <w:rPr>
                <w:rFonts w:ascii="Corbel" w:hAnsi="Corbel"/>
                <w:b w:val="0"/>
                <w:smallCaps w:val="0"/>
                <w:szCs w:val="24"/>
              </w:rPr>
              <w:t>ma uporządkowaną wiedzę w zakresie procesów przemian, struktury i organizacji systemu pomocy społecznej z uwzględnieniem działań pracowników socjalnych</w:t>
            </w:r>
            <w:r w:rsidR="00D37884">
              <w:rPr>
                <w:rFonts w:ascii="Corbel" w:hAnsi="Corbel"/>
                <w:b w:val="0"/>
                <w:smallCaps w:val="0"/>
                <w:szCs w:val="24"/>
              </w:rPr>
              <w:t xml:space="preserve"> w aspekcie wsparcia rodzin </w:t>
            </w:r>
          </w:p>
        </w:tc>
        <w:tc>
          <w:tcPr>
            <w:tcW w:w="1873" w:type="dxa"/>
          </w:tcPr>
          <w:p w14:paraId="76AF8CD6" w14:textId="77777777" w:rsidR="0085747A" w:rsidRPr="009C54AE" w:rsidRDefault="00223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85747A" w:rsidRPr="009C54AE" w14:paraId="5D833569" w14:textId="77777777" w:rsidTr="005E6E85">
        <w:tc>
          <w:tcPr>
            <w:tcW w:w="1701" w:type="dxa"/>
          </w:tcPr>
          <w:p w14:paraId="68DFBE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AA9B1C5" w14:textId="77777777" w:rsidR="0085747A" w:rsidRPr="009C54AE" w:rsidRDefault="000D2B7E" w:rsidP="00D3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B7E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krytycznego analizowania  przyczyn i przebiegu  ważnych dla wykonywania pracy socjalnej procesów i zjawisk społecznych </w:t>
            </w:r>
            <w:r w:rsidR="00D37884">
              <w:rPr>
                <w:rFonts w:ascii="Corbel" w:hAnsi="Corbel"/>
                <w:b w:val="0"/>
                <w:smallCaps w:val="0"/>
                <w:szCs w:val="24"/>
              </w:rPr>
              <w:t xml:space="preserve">związanych z współczesną rodziną </w:t>
            </w:r>
          </w:p>
        </w:tc>
        <w:tc>
          <w:tcPr>
            <w:tcW w:w="1873" w:type="dxa"/>
          </w:tcPr>
          <w:p w14:paraId="0B15C715" w14:textId="77777777" w:rsidR="0085747A" w:rsidRPr="009C54AE" w:rsidRDefault="00223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223738" w:rsidRPr="009C54AE" w14:paraId="4FEDFBFA" w14:textId="77777777" w:rsidTr="005E6E85">
        <w:tc>
          <w:tcPr>
            <w:tcW w:w="1701" w:type="dxa"/>
          </w:tcPr>
          <w:p w14:paraId="0DA4F39C" w14:textId="77777777" w:rsidR="00223738" w:rsidRPr="00223738" w:rsidRDefault="00223738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C2261D2" w14:textId="77777777" w:rsidR="00223738" w:rsidRPr="009C54AE" w:rsidRDefault="000D2B7E" w:rsidP="00D3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B7E"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dokonywać tłumaczeń i interpretacji tekstów </w:t>
            </w:r>
            <w:r w:rsidR="002D6260">
              <w:rPr>
                <w:rFonts w:ascii="Corbel" w:hAnsi="Corbel"/>
                <w:b w:val="0"/>
                <w:smallCaps w:val="0"/>
                <w:szCs w:val="24"/>
              </w:rPr>
              <w:t>dotyczących rodziny i pracy socjalnej</w:t>
            </w:r>
            <w:r w:rsidRPr="000D2B7E">
              <w:rPr>
                <w:rFonts w:ascii="Corbel" w:hAnsi="Corbel"/>
                <w:b w:val="0"/>
                <w:smallCaps w:val="0"/>
                <w:szCs w:val="24"/>
              </w:rPr>
              <w:t xml:space="preserve"> w języku </w:t>
            </w:r>
            <w:r w:rsidR="002D6260">
              <w:rPr>
                <w:rFonts w:ascii="Corbel" w:hAnsi="Corbel"/>
                <w:b w:val="0"/>
                <w:smallCaps w:val="0"/>
                <w:szCs w:val="24"/>
              </w:rPr>
              <w:t xml:space="preserve">anielskim </w:t>
            </w:r>
            <w:r w:rsidRPr="000D2B7E">
              <w:rPr>
                <w:rFonts w:ascii="Corbel" w:hAnsi="Corbel"/>
                <w:b w:val="0"/>
                <w:smallCaps w:val="0"/>
                <w:szCs w:val="24"/>
              </w:rPr>
              <w:t xml:space="preserve"> oraz uczestniczy w </w:t>
            </w:r>
            <w:r w:rsidR="00D37884">
              <w:rPr>
                <w:rFonts w:ascii="Corbel" w:hAnsi="Corbel"/>
                <w:b w:val="0"/>
                <w:smallCaps w:val="0"/>
                <w:szCs w:val="24"/>
              </w:rPr>
              <w:t>zajęciach prowadzonych w języku angielskim</w:t>
            </w:r>
          </w:p>
        </w:tc>
        <w:tc>
          <w:tcPr>
            <w:tcW w:w="1873" w:type="dxa"/>
          </w:tcPr>
          <w:p w14:paraId="1E0F66F8" w14:textId="77777777" w:rsidR="00223738" w:rsidRPr="009C54AE" w:rsidRDefault="00223738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="00223738" w:rsidRPr="009C54AE" w14:paraId="32319CB4" w14:textId="77777777" w:rsidTr="005E6E85">
        <w:tc>
          <w:tcPr>
            <w:tcW w:w="1701" w:type="dxa"/>
          </w:tcPr>
          <w:p w14:paraId="77E89563" w14:textId="77777777" w:rsidR="00223738" w:rsidRPr="00223738" w:rsidRDefault="00223738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0B7E290" w14:textId="77777777" w:rsidR="00223738" w:rsidRPr="006966DE" w:rsidRDefault="00597762" w:rsidP="00B37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7762">
              <w:rPr>
                <w:rFonts w:ascii="Corbel" w:hAnsi="Corbel"/>
                <w:b w:val="0"/>
                <w:smallCaps w:val="0"/>
                <w:szCs w:val="24"/>
              </w:rPr>
              <w:t xml:space="preserve">jest zdolny do krytycznego rozstrzygania kwestii etycznych w oparciu </w:t>
            </w:r>
            <w:r w:rsidR="00B37F91">
              <w:rPr>
                <w:rFonts w:ascii="Corbel" w:hAnsi="Corbel"/>
                <w:b w:val="0"/>
                <w:smallCaps w:val="0"/>
                <w:szCs w:val="24"/>
              </w:rPr>
              <w:t>międzynarodowy kodeks etyczny pracownika socjalnego (</w:t>
            </w:r>
            <w:proofErr w:type="spellStart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>Ethics</w:t>
            </w:r>
            <w:proofErr w:type="spellEnd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 xml:space="preserve"> in </w:t>
            </w:r>
            <w:proofErr w:type="spellStart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>Social</w:t>
            </w:r>
            <w:proofErr w:type="spellEnd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>Work</w:t>
            </w:r>
            <w:proofErr w:type="spellEnd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 xml:space="preserve">, Statement of </w:t>
            </w:r>
            <w:proofErr w:type="spellStart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>Principles</w:t>
            </w:r>
            <w:proofErr w:type="spellEnd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 xml:space="preserve"> - </w:t>
            </w:r>
            <w:r w:rsidR="006966DE" w:rsidRPr="006966DE">
              <w:rPr>
                <w:rFonts w:ascii="Corbel" w:hAnsi="Corbel"/>
                <w:b w:val="0"/>
                <w:smallCaps w:val="0"/>
                <w:szCs w:val="24"/>
              </w:rPr>
              <w:t>IFSW,  IASSW)</w:t>
            </w:r>
          </w:p>
        </w:tc>
        <w:tc>
          <w:tcPr>
            <w:tcW w:w="1873" w:type="dxa"/>
          </w:tcPr>
          <w:p w14:paraId="197B81DC" w14:textId="77777777" w:rsidR="00223738" w:rsidRPr="00223738" w:rsidRDefault="00223738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34557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100B54" w14:textId="77777777" w:rsidR="0085747A" w:rsidRPr="001B5E0B" w:rsidRDefault="00675843" w:rsidP="001B5E0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58F7C8B" w14:textId="77777777" w:rsidR="0085747A" w:rsidRPr="001B5E0B" w:rsidRDefault="0085747A" w:rsidP="001B5E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F6F714" w14:textId="77777777" w:rsidTr="00923D7D">
        <w:tc>
          <w:tcPr>
            <w:tcW w:w="9639" w:type="dxa"/>
          </w:tcPr>
          <w:p w14:paraId="5CA9B0F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B3DC3" w14:paraId="3FAFE5EF" w14:textId="77777777" w:rsidTr="00923D7D">
        <w:tc>
          <w:tcPr>
            <w:tcW w:w="9639" w:type="dxa"/>
          </w:tcPr>
          <w:p w14:paraId="4171A411" w14:textId="77777777" w:rsidR="0085747A" w:rsidRPr="009160CC" w:rsidRDefault="002A25A5" w:rsidP="00FF4A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9160CC">
              <w:rPr>
                <w:rFonts w:ascii="Corbel" w:hAnsi="Corbel"/>
                <w:sz w:val="24"/>
                <w:szCs w:val="24"/>
                <w:lang w:val="en-GB"/>
              </w:rPr>
              <w:t xml:space="preserve">Conceptualizing </w:t>
            </w:r>
            <w:r w:rsidR="00FF4AA8" w:rsidRPr="009160CC">
              <w:rPr>
                <w:rFonts w:ascii="Corbel" w:hAnsi="Corbel"/>
                <w:sz w:val="24"/>
                <w:szCs w:val="24"/>
                <w:lang w:val="en-GB"/>
              </w:rPr>
              <w:t>F</w:t>
            </w:r>
            <w:r w:rsidRPr="009160CC">
              <w:rPr>
                <w:rFonts w:ascii="Corbel" w:hAnsi="Corbel"/>
                <w:sz w:val="24"/>
                <w:szCs w:val="24"/>
                <w:lang w:val="en-GB"/>
              </w:rPr>
              <w:t>amilies</w:t>
            </w:r>
            <w:r w:rsidR="009160CC" w:rsidRPr="009160CC">
              <w:rPr>
                <w:rFonts w:ascii="Corbel" w:hAnsi="Corbel"/>
                <w:sz w:val="24"/>
                <w:szCs w:val="24"/>
                <w:lang w:val="en-GB"/>
              </w:rPr>
              <w:t>, Global Changes in Marriage, Parenting and Family Life</w:t>
            </w:r>
          </w:p>
        </w:tc>
      </w:tr>
      <w:tr w:rsidR="004E34A4" w:rsidRPr="00EB3DC3" w14:paraId="6DD9F350" w14:textId="77777777" w:rsidTr="00923D7D">
        <w:tc>
          <w:tcPr>
            <w:tcW w:w="9639" w:type="dxa"/>
          </w:tcPr>
          <w:p w14:paraId="5A14DFC8" w14:textId="77777777" w:rsidR="004E34A4" w:rsidRPr="00431B86" w:rsidRDefault="004E34A4" w:rsidP="00431B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Poverty and Financial Problems,</w:t>
            </w:r>
            <w:r w:rsidR="00431B86" w:rsidRPr="00431B86">
              <w:rPr>
                <w:rFonts w:ascii="Corbel" w:hAnsi="Corbel"/>
                <w:sz w:val="24"/>
                <w:szCs w:val="24"/>
                <w:lang w:val="en-GB"/>
              </w:rPr>
              <w:t xml:space="preserve"> Living Conditions</w:t>
            </w:r>
          </w:p>
        </w:tc>
      </w:tr>
      <w:tr w:rsidR="00EA5C4F" w:rsidRPr="00EB3DC3" w14:paraId="1EB59113" w14:textId="77777777" w:rsidTr="00923D7D">
        <w:tc>
          <w:tcPr>
            <w:tcW w:w="9639" w:type="dxa"/>
          </w:tcPr>
          <w:p w14:paraId="5D584756" w14:textId="77777777" w:rsidR="00EA5C4F" w:rsidRPr="004E34A4" w:rsidRDefault="00F97BAA" w:rsidP="004E34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Balancing Work and Home Life, C</w:t>
            </w:r>
            <w:r w:rsidR="00923C82" w:rsidRPr="004E34A4">
              <w:rPr>
                <w:rFonts w:ascii="Corbel" w:hAnsi="Corbel"/>
                <w:sz w:val="24"/>
                <w:szCs w:val="24"/>
                <w:lang w:val="en-GB"/>
              </w:rPr>
              <w:t>h</w:t>
            </w: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ild-bearing, Child-rearing</w:t>
            </w:r>
            <w:r w:rsidR="00923C82" w:rsidRPr="004E34A4">
              <w:rPr>
                <w:rFonts w:ascii="Corbel" w:hAnsi="Corbel"/>
                <w:sz w:val="24"/>
                <w:szCs w:val="24"/>
                <w:lang w:val="en-GB"/>
              </w:rPr>
              <w:t>, Child Welfare Issue</w:t>
            </w:r>
          </w:p>
        </w:tc>
      </w:tr>
      <w:tr w:rsidR="009160CC" w:rsidRPr="00EB3DC3" w14:paraId="1980893F" w14:textId="77777777" w:rsidTr="00923D7D">
        <w:tc>
          <w:tcPr>
            <w:tcW w:w="9639" w:type="dxa"/>
          </w:tcPr>
          <w:p w14:paraId="368B4FC8" w14:textId="77777777" w:rsidR="009160CC" w:rsidRPr="004E34A4" w:rsidRDefault="00F97BAA" w:rsidP="004E34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Arguments, </w:t>
            </w:r>
            <w:r w:rsidR="009160CC" w:rsidRPr="004E34A4">
              <w:rPr>
                <w:rFonts w:ascii="Corbel" w:hAnsi="Corbel"/>
                <w:sz w:val="24"/>
                <w:szCs w:val="24"/>
                <w:lang w:val="en-GB"/>
              </w:rPr>
              <w:t>Divorce</w:t>
            </w:r>
            <w:r w:rsidR="00785405" w:rsidRPr="004E34A4">
              <w:rPr>
                <w:rFonts w:ascii="Corbel" w:hAnsi="Corbel"/>
                <w:sz w:val="24"/>
                <w:szCs w:val="24"/>
                <w:lang w:val="en-GB"/>
              </w:rPr>
              <w:t>,  Infidelity, Separation, Spousal Neglect</w:t>
            </w:r>
            <w:r w:rsidR="00EA5C4F"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, </w:t>
            </w:r>
            <w:r w:rsidR="006E7633" w:rsidRPr="004E34A4">
              <w:rPr>
                <w:rFonts w:ascii="Corbel" w:hAnsi="Corbel"/>
                <w:sz w:val="24"/>
                <w:szCs w:val="24"/>
                <w:lang w:val="en-GB"/>
              </w:rPr>
              <w:t>Divorce adjustment and blended families</w:t>
            </w:r>
          </w:p>
        </w:tc>
      </w:tr>
      <w:tr w:rsidR="004E34A4" w:rsidRPr="00EB3DC3" w14:paraId="5CCDCF1F" w14:textId="77777777" w:rsidTr="00923D7D">
        <w:tc>
          <w:tcPr>
            <w:tcW w:w="9639" w:type="dxa"/>
          </w:tcPr>
          <w:p w14:paraId="731DE457" w14:textId="77777777" w:rsidR="004E34A4" w:rsidRPr="004E34A4" w:rsidRDefault="004E34A4" w:rsidP="004E34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Couple and Family Dynamics and Escalations in Violence</w:t>
            </w:r>
          </w:p>
        </w:tc>
      </w:tr>
      <w:tr w:rsidR="00E90549" w:rsidRPr="00EB3DC3" w14:paraId="4AC454B4" w14:textId="77777777" w:rsidTr="00923D7D">
        <w:tc>
          <w:tcPr>
            <w:tcW w:w="9639" w:type="dxa"/>
          </w:tcPr>
          <w:p w14:paraId="5E8FB94B" w14:textId="77777777" w:rsidR="00E90549" w:rsidRPr="004E34A4" w:rsidRDefault="00E90549" w:rsidP="004E34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Migration and the Circulation of Care in Families </w:t>
            </w:r>
          </w:p>
        </w:tc>
      </w:tr>
      <w:tr w:rsidR="00E90549" w:rsidRPr="00EB3DC3" w14:paraId="322C1993" w14:textId="77777777" w:rsidTr="00923D7D">
        <w:tc>
          <w:tcPr>
            <w:tcW w:w="9639" w:type="dxa"/>
          </w:tcPr>
          <w:p w14:paraId="68F24ACA" w14:textId="77777777" w:rsidR="00E90549" w:rsidRDefault="00431B86" w:rsidP="00431B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31B86">
              <w:rPr>
                <w:rFonts w:ascii="Corbel" w:hAnsi="Corbel"/>
                <w:sz w:val="24"/>
                <w:szCs w:val="24"/>
                <w:lang w:val="en-GB"/>
              </w:rPr>
              <w:t xml:space="preserve">The Role and Place of Seniors in Contemporary Families, </w:t>
            </w:r>
            <w:r w:rsidR="00E90549"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Aging and Retirement, Retirement Income and Pension, Sandwich </w:t>
            </w:r>
            <w:r w:rsidR="00E90549">
              <w:rPr>
                <w:rFonts w:ascii="Corbel" w:hAnsi="Corbel"/>
                <w:sz w:val="24"/>
                <w:szCs w:val="24"/>
                <w:lang w:val="en-GB"/>
              </w:rPr>
              <w:t>G</w:t>
            </w:r>
            <w:r w:rsidR="00E90549"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eneration, </w:t>
            </w:r>
            <w:r w:rsidR="00E90549">
              <w:rPr>
                <w:rFonts w:ascii="Corbel" w:hAnsi="Corbel"/>
                <w:sz w:val="24"/>
                <w:szCs w:val="24"/>
                <w:lang w:val="en-GB"/>
              </w:rPr>
              <w:t>D</w:t>
            </w:r>
            <w:r w:rsidR="00E90549"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ependent </w:t>
            </w:r>
            <w:r w:rsidR="00E90549">
              <w:rPr>
                <w:rFonts w:ascii="Corbel" w:hAnsi="Corbel"/>
                <w:sz w:val="24"/>
                <w:szCs w:val="24"/>
                <w:lang w:val="en-GB"/>
              </w:rPr>
              <w:t>E</w:t>
            </w:r>
            <w:r w:rsidR="00E90549" w:rsidRPr="004E34A4">
              <w:rPr>
                <w:rFonts w:ascii="Corbel" w:hAnsi="Corbel"/>
                <w:sz w:val="24"/>
                <w:szCs w:val="24"/>
                <w:lang w:val="en-GB"/>
              </w:rPr>
              <w:t>lderly</w:t>
            </w:r>
          </w:p>
        </w:tc>
      </w:tr>
      <w:tr w:rsidR="00590D94" w:rsidRPr="00EB3DC3" w14:paraId="3D340618" w14:textId="77777777" w:rsidTr="00E90549">
        <w:trPr>
          <w:trHeight w:val="539"/>
        </w:trPr>
        <w:tc>
          <w:tcPr>
            <w:tcW w:w="9639" w:type="dxa"/>
          </w:tcPr>
          <w:p w14:paraId="60DDEF59" w14:textId="77777777" w:rsidR="00590D94" w:rsidRPr="00F8005C" w:rsidRDefault="00035EB9" w:rsidP="00531C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035EB9">
              <w:rPr>
                <w:rFonts w:ascii="Corbel" w:hAnsi="Corbel"/>
                <w:sz w:val="24"/>
                <w:szCs w:val="24"/>
                <w:lang w:val="en-GB"/>
              </w:rPr>
              <w:lastRenderedPageBreak/>
              <w:t xml:space="preserve">Disturbance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i</w:t>
            </w:r>
            <w:r w:rsidRPr="00035EB9">
              <w:rPr>
                <w:rFonts w:ascii="Corbel" w:hAnsi="Corbel"/>
                <w:sz w:val="24"/>
                <w:szCs w:val="24"/>
                <w:lang w:val="en-GB"/>
              </w:rPr>
              <w:t>n Family Functioning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: </w:t>
            </w:r>
            <w:r w:rsidRPr="000050BF">
              <w:rPr>
                <w:rFonts w:ascii="Corbel" w:hAnsi="Corbel"/>
                <w:sz w:val="24"/>
                <w:szCs w:val="24"/>
                <w:lang w:val="en-GB"/>
              </w:rPr>
              <w:t xml:space="preserve">Addiction, Social </w:t>
            </w:r>
            <w:r w:rsidR="00531C69" w:rsidRPr="000050BF">
              <w:rPr>
                <w:rFonts w:ascii="Corbel" w:hAnsi="Corbel"/>
                <w:sz w:val="24"/>
                <w:szCs w:val="24"/>
                <w:lang w:val="en-GB"/>
              </w:rPr>
              <w:t>E</w:t>
            </w:r>
            <w:r w:rsidRPr="000050BF">
              <w:rPr>
                <w:rFonts w:ascii="Corbel" w:hAnsi="Corbel"/>
                <w:sz w:val="24"/>
                <w:szCs w:val="24"/>
                <w:lang w:val="en-GB"/>
              </w:rPr>
              <w:t>xclusion</w:t>
            </w:r>
            <w:r w:rsidR="00F8005C" w:rsidRPr="000050BF">
              <w:rPr>
                <w:rFonts w:ascii="Corbel" w:hAnsi="Corbel"/>
                <w:sz w:val="24"/>
                <w:szCs w:val="24"/>
                <w:lang w:val="en-GB"/>
              </w:rPr>
              <w:t xml:space="preserve">, </w:t>
            </w:r>
            <w:r w:rsidR="00531C69" w:rsidRPr="000050BF">
              <w:rPr>
                <w:rFonts w:ascii="Corbel" w:hAnsi="Corbel"/>
                <w:sz w:val="24"/>
                <w:szCs w:val="24"/>
                <w:lang w:val="en-GB"/>
              </w:rPr>
              <w:t xml:space="preserve">Helplessness in Matters of Care and Education, Unemployment, Disability, </w:t>
            </w:r>
            <w:bookmarkStart w:id="1" w:name="Result_43"/>
            <w:r w:rsidR="00D30FCF" w:rsidRPr="000050BF">
              <w:rPr>
                <w:rFonts w:ascii="Corbel" w:hAnsi="Corbel"/>
                <w:sz w:val="24"/>
                <w:szCs w:val="24"/>
                <w:lang w:val="en-GB"/>
              </w:rPr>
              <w:fldChar w:fldCharType="begin"/>
            </w:r>
            <w:r w:rsidR="00F33C2D" w:rsidRPr="000050BF">
              <w:rPr>
                <w:rFonts w:ascii="Corbel" w:hAnsi="Corbel"/>
                <w:sz w:val="24"/>
                <w:szCs w:val="24"/>
                <w:lang w:val="en-GB"/>
              </w:rPr>
              <w:instrText xml:space="preserve"> HYPERLINK "http://web.a.ebscohost.com/ehost/viewarticle/render?data=dGJyMPPp44rp2%2fdV0%2bnjisfk5Ie46bNLsa%2buT66k63nn5Kx95uXxjL6trUmupbBIr6%2beSrinr1Kur55oy5zyit%2fk8Xnh6ueH7N%2fiVaunrk2yqbBRtqevPurX7H%2b75uo%2b4ti7hurb4IOk6t9%2fu7fMPt%2fku0u2rbdJt5zkh%2fDj34y73POE6urjkPIA&amp;vid=1&amp;sid=56e11211-463c-497e-94bc-30f081bfd035@sdc-v-sessmgr02" \o "The Social Worker's Guide to Child and Adolescent Mental Health" </w:instrText>
            </w:r>
            <w:r w:rsidR="00D30FCF" w:rsidRPr="000050BF">
              <w:rPr>
                <w:rFonts w:ascii="Corbel" w:hAnsi="Corbel"/>
                <w:sz w:val="24"/>
                <w:szCs w:val="24"/>
                <w:lang w:val="en-GB"/>
              </w:rPr>
              <w:fldChar w:fldCharType="separate"/>
            </w:r>
            <w:r w:rsidR="00F33C2D" w:rsidRPr="000050BF">
              <w:rPr>
                <w:rFonts w:ascii="Corbel" w:hAnsi="Corbel"/>
                <w:sz w:val="24"/>
                <w:szCs w:val="24"/>
                <w:lang w:val="en-GB"/>
              </w:rPr>
              <w:t>Mental Health</w:t>
            </w:r>
            <w:r w:rsidR="00D30FCF" w:rsidRPr="000050BF">
              <w:rPr>
                <w:rFonts w:ascii="Corbel" w:hAnsi="Corbel"/>
                <w:sz w:val="24"/>
                <w:szCs w:val="24"/>
                <w:lang w:val="en-GB"/>
              </w:rPr>
              <w:fldChar w:fldCharType="end"/>
            </w:r>
            <w:bookmarkEnd w:id="1"/>
          </w:p>
        </w:tc>
      </w:tr>
      <w:tr w:rsidR="00797190" w:rsidRPr="00EB3DC3" w14:paraId="5090A828" w14:textId="77777777" w:rsidTr="00923D7D">
        <w:tc>
          <w:tcPr>
            <w:tcW w:w="9639" w:type="dxa"/>
          </w:tcPr>
          <w:p w14:paraId="0FDA9B9E" w14:textId="77777777" w:rsidR="00797190" w:rsidRPr="004E34A4" w:rsidRDefault="00EA5C4F" w:rsidP="004E34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9160CC">
              <w:rPr>
                <w:rFonts w:ascii="Corbel" w:hAnsi="Corbel"/>
                <w:sz w:val="24"/>
                <w:szCs w:val="24"/>
                <w:lang w:val="en-GB"/>
              </w:rPr>
              <w:t>Social Work with Families</w:t>
            </w:r>
            <w:r w:rsidR="0028096E">
              <w:rPr>
                <w:rFonts w:ascii="Corbel" w:hAnsi="Corbel"/>
                <w:sz w:val="24"/>
                <w:szCs w:val="24"/>
                <w:lang w:val="en-GB"/>
              </w:rPr>
              <w:t xml:space="preserve">, </w:t>
            </w:r>
            <w:r w:rsidR="0028096E" w:rsidRPr="004E34A4">
              <w:rPr>
                <w:rFonts w:ascii="Corbel" w:hAnsi="Corbel"/>
                <w:sz w:val="24"/>
                <w:szCs w:val="24"/>
                <w:lang w:val="en-GB"/>
              </w:rPr>
              <w:t>Support for children living with their families</w:t>
            </w:r>
          </w:p>
        </w:tc>
      </w:tr>
      <w:tr w:rsidR="001B4611" w:rsidRPr="00EB3DC3" w14:paraId="23126903" w14:textId="77777777" w:rsidTr="00923D7D">
        <w:tc>
          <w:tcPr>
            <w:tcW w:w="9639" w:type="dxa"/>
          </w:tcPr>
          <w:p w14:paraId="588FE35E" w14:textId="77777777" w:rsidR="001B4611" w:rsidRPr="004E34A4" w:rsidRDefault="00FB6316" w:rsidP="004E34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Child in a Dysfunctional Family – Diagnosis and Support Proposal </w:t>
            </w:r>
          </w:p>
        </w:tc>
      </w:tr>
      <w:tr w:rsidR="00FB6316" w:rsidRPr="00EB3DC3" w14:paraId="5E805D91" w14:textId="77777777" w:rsidTr="00923D7D">
        <w:tc>
          <w:tcPr>
            <w:tcW w:w="9639" w:type="dxa"/>
          </w:tcPr>
          <w:p w14:paraId="14536618" w14:textId="77777777" w:rsidR="00FB6316" w:rsidRPr="004E34A4" w:rsidRDefault="00EA5C4F" w:rsidP="004E34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The Role of States in Supporting Families</w:t>
            </w:r>
          </w:p>
        </w:tc>
      </w:tr>
      <w:tr w:rsidR="00EA5C4F" w:rsidRPr="00EB3DC3" w14:paraId="72E0E535" w14:textId="77777777" w:rsidTr="008F621D">
        <w:tc>
          <w:tcPr>
            <w:tcW w:w="9639" w:type="dxa"/>
          </w:tcPr>
          <w:p w14:paraId="7D925C03" w14:textId="77777777" w:rsidR="00EA5C4F" w:rsidRPr="002A25A5" w:rsidRDefault="00EA5C4F" w:rsidP="008F62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Ethics in Social Work, Statement of Principles Concerning Work with Families </w:t>
            </w:r>
          </w:p>
        </w:tc>
      </w:tr>
    </w:tbl>
    <w:p w14:paraId="38C627DA" w14:textId="77777777" w:rsidR="0085747A" w:rsidRPr="00690E5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24F3AAF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2F1A3BD" w14:textId="77777777" w:rsidR="00FF1B11" w:rsidRPr="009C54AE" w:rsidRDefault="00FF1B11" w:rsidP="00FF1B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Konwersatorium: </w:t>
      </w:r>
      <w:r w:rsidRPr="0008595A">
        <w:rPr>
          <w:rFonts w:ascii="Corbel" w:hAnsi="Corbel"/>
          <w:b w:val="0"/>
          <w:smallCaps w:val="0"/>
          <w:szCs w:val="24"/>
        </w:rPr>
        <w:t>Analiza i interpretacja tekstów źródłowych, praca w grupach, dyskus</w:t>
      </w:r>
      <w:r>
        <w:rPr>
          <w:rFonts w:ascii="Corbel" w:hAnsi="Corbel"/>
          <w:b w:val="0"/>
          <w:smallCaps w:val="0"/>
          <w:szCs w:val="24"/>
        </w:rPr>
        <w:t>ja</w:t>
      </w:r>
    </w:p>
    <w:p w14:paraId="7B23485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9C65FE" w14:textId="77777777"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2016FF3" w14:textId="77777777" w:rsidR="0085747A" w:rsidRPr="00FF1B11" w:rsidRDefault="0085747A" w:rsidP="00FF1B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6CA513D9" w14:textId="77777777" w:rsidTr="00C05F44">
        <w:tc>
          <w:tcPr>
            <w:tcW w:w="1985" w:type="dxa"/>
            <w:vAlign w:val="center"/>
          </w:tcPr>
          <w:p w14:paraId="3C30C3B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5D07EC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A9C361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D4DB9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1F9F12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B5E0B" w:rsidRPr="009C54AE" w14:paraId="23A95F1E" w14:textId="77777777" w:rsidTr="00C05F44">
        <w:tc>
          <w:tcPr>
            <w:tcW w:w="1985" w:type="dxa"/>
          </w:tcPr>
          <w:p w14:paraId="13F74BE5" w14:textId="77777777" w:rsidR="001B5E0B" w:rsidRPr="009C54AE" w:rsidRDefault="001B5E0B" w:rsidP="008F6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11275581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14:paraId="2D07EA04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1B5E0B" w:rsidRPr="009C54AE" w14:paraId="18C538B5" w14:textId="77777777" w:rsidTr="00C05F44">
        <w:tc>
          <w:tcPr>
            <w:tcW w:w="1985" w:type="dxa"/>
          </w:tcPr>
          <w:p w14:paraId="33B2B633" w14:textId="77777777" w:rsidR="001B5E0B" w:rsidRPr="009C54AE" w:rsidRDefault="001B5E0B" w:rsidP="008F6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A04941F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14:paraId="4CB3620C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1B5E0B" w:rsidRPr="009C54AE" w14:paraId="073E1C70" w14:textId="77777777" w:rsidTr="00C05F44">
        <w:tc>
          <w:tcPr>
            <w:tcW w:w="1985" w:type="dxa"/>
          </w:tcPr>
          <w:p w14:paraId="611D4321" w14:textId="77777777" w:rsidR="001B5E0B" w:rsidRPr="00223738" w:rsidRDefault="001B5E0B" w:rsidP="008F6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3AA53EDA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14:paraId="70690051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1B5E0B" w:rsidRPr="009C54AE" w14:paraId="6E0678A8" w14:textId="77777777" w:rsidTr="00C05F44">
        <w:tc>
          <w:tcPr>
            <w:tcW w:w="1985" w:type="dxa"/>
          </w:tcPr>
          <w:p w14:paraId="74D5B5A6" w14:textId="77777777" w:rsidR="001B5E0B" w:rsidRPr="00223738" w:rsidRDefault="001B5E0B" w:rsidP="008F6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45A68DA7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14:paraId="21950C52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</w:tbl>
    <w:p w14:paraId="094FC131" w14:textId="77777777" w:rsidR="001B5E0B" w:rsidRPr="009C54AE" w:rsidRDefault="001B5E0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B32787" w14:textId="77777777" w:rsidR="00923D7D" w:rsidRPr="009C54AE" w:rsidRDefault="003E1941" w:rsidP="00FF1B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AE5AF5" w14:textId="77777777" w:rsidTr="00923D7D">
        <w:tc>
          <w:tcPr>
            <w:tcW w:w="9670" w:type="dxa"/>
          </w:tcPr>
          <w:p w14:paraId="1B003EC3" w14:textId="77777777" w:rsidR="001B5E0B" w:rsidRPr="00594003" w:rsidRDefault="001B5E0B" w:rsidP="001B5E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 ustne – Lista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składające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 z około 30 pytań otwartych – Student losuje dwa pytania na które odpowiada (w przy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padku wątpliwości,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 do oceny może zostać mu zadane dodatkowe, trzecie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ytanie (przez niego wylosowane). Warunkiem zaliczenia przedmiotu jest uzyskanie średniej z odpowiedzi z dwóch/trzech pytań wynoszącej co najmniej 3,0. </w:t>
            </w:r>
          </w:p>
          <w:p w14:paraId="737474B6" w14:textId="77777777" w:rsidR="0085747A" w:rsidRPr="009C54AE" w:rsidRDefault="001B5E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F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które wykazywały znaczną aktywność podczas zajęć mogą otrzymać podwyższenie ostatecznej oceny o 0,5 stopnia</w:t>
            </w:r>
          </w:p>
        </w:tc>
      </w:tr>
    </w:tbl>
    <w:p w14:paraId="1CE458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15856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ABF9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44FFA2A" w14:textId="77777777" w:rsidTr="003E1941">
        <w:tc>
          <w:tcPr>
            <w:tcW w:w="4962" w:type="dxa"/>
            <w:vAlign w:val="center"/>
          </w:tcPr>
          <w:p w14:paraId="1B8C43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F0595C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D2D1720" w14:textId="77777777" w:rsidTr="00923D7D">
        <w:tc>
          <w:tcPr>
            <w:tcW w:w="4962" w:type="dxa"/>
          </w:tcPr>
          <w:p w14:paraId="4B3CF54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9B4EDB" w14:textId="77777777" w:rsidR="0085747A" w:rsidRPr="009C54AE" w:rsidRDefault="00FF1B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12C0FF2" w14:textId="77777777" w:rsidTr="00923D7D">
        <w:tc>
          <w:tcPr>
            <w:tcW w:w="4962" w:type="dxa"/>
          </w:tcPr>
          <w:p w14:paraId="75DD12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13C83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AF4173B" w14:textId="77777777" w:rsidR="00C61DC5" w:rsidRPr="009C54AE" w:rsidRDefault="00FF1B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EC3B6EE" w14:textId="77777777" w:rsidTr="00923D7D">
        <w:tc>
          <w:tcPr>
            <w:tcW w:w="4962" w:type="dxa"/>
          </w:tcPr>
          <w:p w14:paraId="526C84C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82E227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CED82E8" w14:textId="77777777" w:rsidR="00C61DC5" w:rsidRPr="009C54AE" w:rsidRDefault="00FF1B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0156E262" w14:textId="77777777" w:rsidTr="00923D7D">
        <w:tc>
          <w:tcPr>
            <w:tcW w:w="4962" w:type="dxa"/>
          </w:tcPr>
          <w:p w14:paraId="054D883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A6FE2A7" w14:textId="77777777" w:rsidR="0085747A" w:rsidRPr="009C54AE" w:rsidRDefault="00FF1B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BBEDA76" w14:textId="77777777" w:rsidTr="00923D7D">
        <w:tc>
          <w:tcPr>
            <w:tcW w:w="4962" w:type="dxa"/>
          </w:tcPr>
          <w:p w14:paraId="7D3788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7E0627" w14:textId="77777777" w:rsidR="0085747A" w:rsidRPr="009C54AE" w:rsidRDefault="002237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CFC7F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5374C88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7FFCA2" w14:textId="77777777" w:rsidR="00A168DE" w:rsidRPr="009C54AE" w:rsidRDefault="00A168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BBD2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F6537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85747A" w:rsidRPr="009C54AE" w14:paraId="0BBD6B2A" w14:textId="77777777" w:rsidTr="00FF1B11">
        <w:trPr>
          <w:trHeight w:val="397"/>
        </w:trPr>
        <w:tc>
          <w:tcPr>
            <w:tcW w:w="4962" w:type="dxa"/>
          </w:tcPr>
          <w:p w14:paraId="590FD0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7" w:type="dxa"/>
          </w:tcPr>
          <w:p w14:paraId="4ECF8F68" w14:textId="77777777" w:rsidR="0085747A" w:rsidRPr="009C54AE" w:rsidRDefault="00FF1B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3AF517E6" w14:textId="77777777" w:rsidTr="00FF1B11">
        <w:trPr>
          <w:trHeight w:val="397"/>
        </w:trPr>
        <w:tc>
          <w:tcPr>
            <w:tcW w:w="4962" w:type="dxa"/>
          </w:tcPr>
          <w:p w14:paraId="7CC4F0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7" w:type="dxa"/>
          </w:tcPr>
          <w:p w14:paraId="2A528640" w14:textId="77777777" w:rsidR="0085747A" w:rsidRPr="009C54AE" w:rsidRDefault="00FF1B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67A2937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FF3B6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91FA9F0" w14:textId="0A8A0960" w:rsidR="0055620F" w:rsidRDefault="0055620F" w:rsidP="009655B5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B3DC3" w:rsidRPr="007B62F0" w14:paraId="26376C9C" w14:textId="77777777" w:rsidTr="00845800">
        <w:trPr>
          <w:trHeight w:val="397"/>
        </w:trPr>
        <w:tc>
          <w:tcPr>
            <w:tcW w:w="9639" w:type="dxa"/>
          </w:tcPr>
          <w:p w14:paraId="754327E5" w14:textId="77777777" w:rsidR="00EB3DC3" w:rsidRDefault="00EB3DC3" w:rsidP="008458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5D3BD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Literatura</w:t>
            </w:r>
            <w:proofErr w:type="spellEnd"/>
            <w:r w:rsidRPr="005D3BD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5D3BD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podstawowa</w:t>
            </w:r>
            <w:proofErr w:type="spellEnd"/>
            <w:r w:rsidRPr="005D3BD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:</w:t>
            </w:r>
          </w:p>
          <w:p w14:paraId="2C5E6AAD" w14:textId="77777777" w:rsidR="00EB3DC3" w:rsidRPr="00696527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Mainstone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F.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(2014).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Mastering Whole Family Assessment in Social Work : Balancing the Needs of Children, Adults and Their Families, London-Philadelphia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r w:rsidRPr="0069652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Jessica Kingsley Pub</w:t>
            </w:r>
            <w:r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.</w:t>
            </w:r>
          </w:p>
          <w:p w14:paraId="3D2F2F10" w14:textId="77777777" w:rsidR="00EB3DC3" w:rsidRPr="00696527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Brettig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K.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(2015).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2B3F2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Building Stronger Communities with Children and Families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Cambridge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r w:rsidRP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Cambridge Scholars Publishing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  <w:p w14:paraId="562D45D6" w14:textId="77777777" w:rsidR="00EB3DC3" w:rsidRPr="007B62F0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Crane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D. R., Heaton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T. B.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(2008).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 Handbook of Families and Poverty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Brigham: 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SAGE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  <w:p w14:paraId="21DD1875" w14:textId="77777777" w:rsidR="00EB3DC3" w:rsidRPr="007B62F0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Goossens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C. L.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(2010).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Family Life : Roles, Bonds and Impact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(Family Issues in the 21st Century)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New York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:</w:t>
            </w:r>
            <w:r w:rsidRPr="00696527">
              <w:rPr>
                <w:rFonts w:ascii="Arial" w:hAnsi="Arial" w:cs="Arial"/>
                <w:b w:val="0"/>
                <w:smallCaps w:val="0"/>
                <w:color w:val="0F1111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r w:rsidRP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Nova Science Pub Inc.</w:t>
            </w:r>
          </w:p>
          <w:p w14:paraId="3A0001B1" w14:textId="77777777" w:rsidR="00EB3DC3" w:rsidRDefault="00395741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hyperlink r:id="rId8" w:history="1">
              <w:r w:rsidR="00EB3DC3"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 </w:t>
              </w:r>
              <w:proofErr w:type="spellStart"/>
              <w:r w:rsidR="00EB3DC3"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Granosik</w:t>
              </w:r>
              <w:proofErr w:type="spellEnd"/>
              <w:r w:rsidR="00EB3DC3"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 M., Anita </w:t>
              </w:r>
              <w:proofErr w:type="spellStart"/>
              <w:r w:rsidR="00EB3DC3"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Gulczyńska</w:t>
              </w:r>
              <w:proofErr w:type="spellEnd"/>
              <w:r w:rsidR="00EB3DC3"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 A., </w:t>
              </w:r>
              <w:proofErr w:type="spellStart"/>
              <w:r w:rsidR="00EB3DC3"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Kostrzyńska</w:t>
              </w:r>
              <w:proofErr w:type="spellEnd"/>
              <w:r w:rsidR="00EB3DC3"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 M., </w:t>
              </w:r>
              <w:proofErr w:type="spellStart"/>
              <w:r w:rsidR="00EB3DC3"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Littlechild</w:t>
              </w:r>
              <w:proofErr w:type="spellEnd"/>
            </w:hyperlink>
            <w:r w:rsidR="00EB3DC3" w:rsidRP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B. (2019).  </w:t>
            </w:r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Participatory social work</w:t>
            </w:r>
            <w:r w:rsidR="00EB3DC3" w:rsidRPr="00E02B9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: research, practice, education</w:t>
            </w:r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  <w:proofErr w:type="spellStart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Łódz</w:t>
            </w:r>
            <w:proofErr w:type="spellEnd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proofErr w:type="spellStart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Uniwersytet</w:t>
            </w:r>
            <w:proofErr w:type="spellEnd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Łódzki</w:t>
            </w:r>
            <w:proofErr w:type="spellEnd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</w:p>
          <w:bookmarkStart w:id="2" w:name="citation"/>
          <w:p w14:paraId="2D4DBE31" w14:textId="77777777" w:rsidR="00EB3DC3" w:rsidRPr="00BE39A1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fldChar w:fldCharType="begin"/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instrText xml:space="preserve"> HYPERLINK "javascript:__doLinkPostBack('','ss~~AR%20%22Bent-Goodley%2C%20Tricia%20B.%22%7C%7Csl~~rl','');" \o "Search for Bent-Goodley, Tricia B." </w:instrTex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fldChar w:fldCharType="separate"/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Bent-</w:t>
            </w:r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Goodley</w:t>
            </w:r>
            <w:proofErr w:type="spellEnd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T.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B.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fldChar w:fldCharType="end"/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(2017).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Challenges Facing Today's 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Families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 and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Why 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Social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 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Work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 Matters, </w:t>
            </w:r>
            <w:hyperlink r:id="rId9" w:tooltip="Search for Social Work" w:history="1">
              <w:r w:rsidRPr="007B62F0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Social</w:t>
              </w:r>
              <w:r w:rsidRPr="00BE39A1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 </w:t>
              </w:r>
              <w:r w:rsidRPr="007B62F0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Work</w:t>
              </w:r>
            </w:hyperlink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Vol. 62 Issue 3. </w:t>
            </w:r>
            <w:bookmarkEnd w:id="2"/>
          </w:p>
          <w:p w14:paraId="1A861DF1" w14:textId="77777777" w:rsidR="00EB3DC3" w:rsidRPr="007B62F0" w:rsidRDefault="00395741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hyperlink r:id="rId10" w:history="1">
              <w:proofErr w:type="spellStart"/>
              <w:r w:rsidR="00EB3DC3" w:rsidRPr="00696527">
                <w:rPr>
                  <w:rFonts w:ascii="Corbel" w:hAnsi="Corbel"/>
                  <w:b w:val="0"/>
                  <w:smallCaps w:val="0"/>
                  <w:szCs w:val="24"/>
                </w:rPr>
                <w:t>Bunio</w:t>
              </w:r>
              <w:proofErr w:type="spellEnd"/>
              <w:r w:rsidR="00EB3DC3" w:rsidRPr="00696527">
                <w:rPr>
                  <w:rFonts w:ascii="Corbel" w:hAnsi="Corbel"/>
                  <w:b w:val="0"/>
                  <w:smallCaps w:val="0"/>
                  <w:szCs w:val="24"/>
                </w:rPr>
                <w:t>-Mroczek</w:t>
              </w:r>
            </w:hyperlink>
            <w:r w:rsidR="00EB3DC3" w:rsidRPr="00696527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hyperlink r:id="rId11" w:history="1">
              <w:r w:rsidR="00EB3DC3" w:rsidRPr="00696527">
                <w:rPr>
                  <w:rFonts w:ascii="Corbel" w:hAnsi="Corbel"/>
                  <w:b w:val="0"/>
                  <w:smallCaps w:val="0"/>
                  <w:szCs w:val="24"/>
                </w:rPr>
                <w:t>Grotowska-Leder</w:t>
              </w:r>
            </w:hyperlink>
            <w:r w:rsidR="00EB3DC3" w:rsidRPr="00696527">
              <w:rPr>
                <w:rFonts w:ascii="Corbel" w:hAnsi="Corbel"/>
                <w:b w:val="0"/>
                <w:smallCaps w:val="0"/>
                <w:szCs w:val="24"/>
              </w:rPr>
              <w:t xml:space="preserve"> J. (2018). </w:t>
            </w:r>
            <w:r w:rsidR="00EB3DC3"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Investing in Children, Innovative Solutions to Improve Children’s Well-Being, </w:t>
            </w:r>
            <w:proofErr w:type="spellStart"/>
            <w:r w:rsidR="00EB3DC3"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Łódź</w:t>
            </w:r>
            <w:proofErr w:type="spellEnd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proofErr w:type="spellStart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Wydawnictwo</w:t>
            </w:r>
            <w:proofErr w:type="spellEnd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Uniwersytetu</w:t>
            </w:r>
            <w:proofErr w:type="spellEnd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Łódzkiego</w:t>
            </w:r>
            <w:proofErr w:type="spellEnd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</w:tc>
      </w:tr>
      <w:tr w:rsidR="00EB3DC3" w:rsidRPr="000050BF" w14:paraId="761DA962" w14:textId="77777777" w:rsidTr="00845800">
        <w:trPr>
          <w:trHeight w:val="397"/>
        </w:trPr>
        <w:tc>
          <w:tcPr>
            <w:tcW w:w="9639" w:type="dxa"/>
          </w:tcPr>
          <w:p w14:paraId="5730FC41" w14:textId="111A01B7" w:rsidR="00EB3DC3" w:rsidRPr="000836AD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536B6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Literatura</w:t>
            </w:r>
            <w:proofErr w:type="spellEnd"/>
            <w:r w:rsidRPr="00536B6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536B6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uzupełniająca</w:t>
            </w:r>
            <w:proofErr w:type="spellEnd"/>
            <w:r w:rsidRPr="00536B6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</w:p>
          <w:p w14:paraId="0D4A2807" w14:textId="77777777" w:rsidR="00EB3DC3" w:rsidRPr="007B62F0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bookmarkStart w:id="3" w:name="Result_8"/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Ślusarczyk</w:t>
            </w:r>
            <w:proofErr w:type="spellEnd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M.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(2018).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hyperlink r:id="rId12" w:tooltip="Contemporary Migrant Families : Actors and Issues" w:history="1">
              <w:r w:rsidRPr="002B3F2F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Contemporary Migrant Families : </w:t>
              </w:r>
              <w:r w:rsidRPr="007B62F0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Actors</w:t>
              </w:r>
              <w:r w:rsidRPr="002B3F2F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 and Issues</w:t>
              </w:r>
            </w:hyperlink>
            <w:bookmarkEnd w:id="3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  <w:r w:rsidRP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Cambridge: Cambridge Scholars Publishing.</w:t>
            </w:r>
          </w:p>
          <w:p w14:paraId="70EE42EC" w14:textId="77777777" w:rsidR="00EB3DC3" w:rsidRPr="007B62F0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Rogowski</w:t>
            </w:r>
            <w:proofErr w:type="spellEnd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S.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(2013).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Critical Social Work with Children and Families : Theory, Context and Practice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Bristol 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University Press.</w:t>
            </w:r>
          </w:p>
          <w:p w14:paraId="7F8A4247" w14:textId="77777777" w:rsidR="00EB3DC3" w:rsidRPr="000050BF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Butler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I.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Hickman 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C. (2011). 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Social Work with Children and Families, London-Philadelphia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r w:rsidRPr="00747AA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Jessica Kingsley Publishers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</w:tc>
      </w:tr>
    </w:tbl>
    <w:p w14:paraId="1EC70CBE" w14:textId="77777777" w:rsidR="0055620F" w:rsidRDefault="0055620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540A379" w14:textId="77777777" w:rsidR="00A168DE" w:rsidRDefault="00A168D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BCC399E" w14:textId="77777777" w:rsidR="00A168DE" w:rsidRPr="00F72C96" w:rsidRDefault="00A168D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4CB220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DA8B93" w14:textId="77777777" w:rsidR="00395741" w:rsidRDefault="00395741" w:rsidP="00C16ABF">
      <w:pPr>
        <w:spacing w:after="0" w:line="240" w:lineRule="auto"/>
      </w:pPr>
      <w:r>
        <w:separator/>
      </w:r>
    </w:p>
  </w:endnote>
  <w:endnote w:type="continuationSeparator" w:id="0">
    <w:p w14:paraId="628E578A" w14:textId="77777777" w:rsidR="00395741" w:rsidRDefault="003957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63422"/>
      <w:docPartObj>
        <w:docPartGallery w:val="Page Numbers (Bottom of Page)"/>
        <w:docPartUnique/>
      </w:docPartObj>
    </w:sdtPr>
    <w:sdtEndPr/>
    <w:sdtContent>
      <w:p w14:paraId="13FC6812" w14:textId="68E21A0B" w:rsidR="008F621D" w:rsidRDefault="00D30FCF">
        <w:pPr>
          <w:pStyle w:val="Stopka"/>
          <w:jc w:val="right"/>
        </w:pPr>
        <w:r>
          <w:fldChar w:fldCharType="begin"/>
        </w:r>
        <w:r w:rsidR="000F2D52">
          <w:instrText xml:space="preserve"> PAGE   \* MERGEFORMAT </w:instrText>
        </w:r>
        <w:r>
          <w:fldChar w:fldCharType="separate"/>
        </w:r>
        <w:r w:rsidR="00B922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3136B5" w14:textId="77777777" w:rsidR="008F621D" w:rsidRDefault="008F62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210C0" w14:textId="77777777" w:rsidR="00395741" w:rsidRDefault="00395741" w:rsidP="00C16ABF">
      <w:pPr>
        <w:spacing w:after="0" w:line="240" w:lineRule="auto"/>
      </w:pPr>
      <w:r>
        <w:separator/>
      </w:r>
    </w:p>
  </w:footnote>
  <w:footnote w:type="continuationSeparator" w:id="0">
    <w:p w14:paraId="1487FC5D" w14:textId="77777777" w:rsidR="00395741" w:rsidRDefault="00395741" w:rsidP="00C16ABF">
      <w:pPr>
        <w:spacing w:after="0" w:line="240" w:lineRule="auto"/>
      </w:pPr>
      <w:r>
        <w:continuationSeparator/>
      </w:r>
    </w:p>
  </w:footnote>
  <w:footnote w:id="1">
    <w:p w14:paraId="07F69934" w14:textId="77777777" w:rsidR="008F621D" w:rsidRDefault="008F62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0BF"/>
    <w:rsid w:val="000077B4"/>
    <w:rsid w:val="00015B8F"/>
    <w:rsid w:val="00022ECE"/>
    <w:rsid w:val="00035EB9"/>
    <w:rsid w:val="0003731B"/>
    <w:rsid w:val="00042A51"/>
    <w:rsid w:val="00042D2E"/>
    <w:rsid w:val="00044C82"/>
    <w:rsid w:val="00060AD6"/>
    <w:rsid w:val="00070ED6"/>
    <w:rsid w:val="000742DC"/>
    <w:rsid w:val="00084C12"/>
    <w:rsid w:val="00092E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B7E"/>
    <w:rsid w:val="000F1C57"/>
    <w:rsid w:val="000F2D52"/>
    <w:rsid w:val="000F5615"/>
    <w:rsid w:val="00124BFF"/>
    <w:rsid w:val="0012560E"/>
    <w:rsid w:val="00127108"/>
    <w:rsid w:val="00134B13"/>
    <w:rsid w:val="0014638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6CB4"/>
    <w:rsid w:val="00192F37"/>
    <w:rsid w:val="001A70D2"/>
    <w:rsid w:val="001B4611"/>
    <w:rsid w:val="001B5E0B"/>
    <w:rsid w:val="001C254E"/>
    <w:rsid w:val="001D657B"/>
    <w:rsid w:val="001D7B54"/>
    <w:rsid w:val="001E0209"/>
    <w:rsid w:val="001F2CA2"/>
    <w:rsid w:val="002144C0"/>
    <w:rsid w:val="00223738"/>
    <w:rsid w:val="0022477D"/>
    <w:rsid w:val="002278A9"/>
    <w:rsid w:val="002336F9"/>
    <w:rsid w:val="0024028F"/>
    <w:rsid w:val="00244ABC"/>
    <w:rsid w:val="00245076"/>
    <w:rsid w:val="002622E8"/>
    <w:rsid w:val="0028096E"/>
    <w:rsid w:val="00281FF2"/>
    <w:rsid w:val="002857DE"/>
    <w:rsid w:val="00287018"/>
    <w:rsid w:val="00291567"/>
    <w:rsid w:val="002A22BF"/>
    <w:rsid w:val="002A2389"/>
    <w:rsid w:val="002A25A5"/>
    <w:rsid w:val="002A671D"/>
    <w:rsid w:val="002B4D55"/>
    <w:rsid w:val="002B5EA0"/>
    <w:rsid w:val="002B6119"/>
    <w:rsid w:val="002C1F06"/>
    <w:rsid w:val="002D3375"/>
    <w:rsid w:val="002D6260"/>
    <w:rsid w:val="002D73D4"/>
    <w:rsid w:val="002F02A3"/>
    <w:rsid w:val="002F4ABE"/>
    <w:rsid w:val="003018BA"/>
    <w:rsid w:val="0030395F"/>
    <w:rsid w:val="00305C92"/>
    <w:rsid w:val="003151C5"/>
    <w:rsid w:val="003251A9"/>
    <w:rsid w:val="003343CF"/>
    <w:rsid w:val="00346FE9"/>
    <w:rsid w:val="0034759A"/>
    <w:rsid w:val="003503F6"/>
    <w:rsid w:val="003530DD"/>
    <w:rsid w:val="00363F78"/>
    <w:rsid w:val="00395741"/>
    <w:rsid w:val="003A0A5B"/>
    <w:rsid w:val="003A1176"/>
    <w:rsid w:val="003C0BAE"/>
    <w:rsid w:val="003C64CA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27F1C"/>
    <w:rsid w:val="00431B86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636"/>
    <w:rsid w:val="004968E2"/>
    <w:rsid w:val="004A3EEA"/>
    <w:rsid w:val="004A4D1F"/>
    <w:rsid w:val="004D5282"/>
    <w:rsid w:val="004E34A4"/>
    <w:rsid w:val="004F1551"/>
    <w:rsid w:val="004F55A3"/>
    <w:rsid w:val="0050496F"/>
    <w:rsid w:val="00513B6F"/>
    <w:rsid w:val="00517C63"/>
    <w:rsid w:val="00531C69"/>
    <w:rsid w:val="005363C4"/>
    <w:rsid w:val="00536B63"/>
    <w:rsid w:val="00536BDE"/>
    <w:rsid w:val="00543ACC"/>
    <w:rsid w:val="0055620F"/>
    <w:rsid w:val="0056696D"/>
    <w:rsid w:val="00581905"/>
    <w:rsid w:val="00590D94"/>
    <w:rsid w:val="0059484D"/>
    <w:rsid w:val="00597762"/>
    <w:rsid w:val="005A0855"/>
    <w:rsid w:val="005A3196"/>
    <w:rsid w:val="005C080F"/>
    <w:rsid w:val="005C55E5"/>
    <w:rsid w:val="005C696A"/>
    <w:rsid w:val="005D011A"/>
    <w:rsid w:val="005D3BD6"/>
    <w:rsid w:val="005E6E85"/>
    <w:rsid w:val="005F31D2"/>
    <w:rsid w:val="0061029B"/>
    <w:rsid w:val="00617230"/>
    <w:rsid w:val="00621CE1"/>
    <w:rsid w:val="00627FC9"/>
    <w:rsid w:val="00635722"/>
    <w:rsid w:val="00647FA8"/>
    <w:rsid w:val="00650C5F"/>
    <w:rsid w:val="00654934"/>
    <w:rsid w:val="006620D9"/>
    <w:rsid w:val="00671958"/>
    <w:rsid w:val="00675741"/>
    <w:rsid w:val="00675843"/>
    <w:rsid w:val="00690E54"/>
    <w:rsid w:val="00696477"/>
    <w:rsid w:val="006966DE"/>
    <w:rsid w:val="006969D9"/>
    <w:rsid w:val="006B7263"/>
    <w:rsid w:val="006D050F"/>
    <w:rsid w:val="006D6139"/>
    <w:rsid w:val="006E5D65"/>
    <w:rsid w:val="006E7633"/>
    <w:rsid w:val="006F1282"/>
    <w:rsid w:val="006F1FBC"/>
    <w:rsid w:val="006F31E2"/>
    <w:rsid w:val="007020B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50C"/>
    <w:rsid w:val="0078168C"/>
    <w:rsid w:val="00785405"/>
    <w:rsid w:val="00787C2A"/>
    <w:rsid w:val="00790E27"/>
    <w:rsid w:val="00797190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0C4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21D"/>
    <w:rsid w:val="008F6E29"/>
    <w:rsid w:val="00903A13"/>
    <w:rsid w:val="009160CC"/>
    <w:rsid w:val="00916188"/>
    <w:rsid w:val="00923C82"/>
    <w:rsid w:val="00923D7D"/>
    <w:rsid w:val="009508DF"/>
    <w:rsid w:val="00950DAC"/>
    <w:rsid w:val="00954A07"/>
    <w:rsid w:val="009655B5"/>
    <w:rsid w:val="00976FC5"/>
    <w:rsid w:val="009958B1"/>
    <w:rsid w:val="00997F14"/>
    <w:rsid w:val="009A3B2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E84"/>
    <w:rsid w:val="00A00ECC"/>
    <w:rsid w:val="00A155EE"/>
    <w:rsid w:val="00A168DE"/>
    <w:rsid w:val="00A2245B"/>
    <w:rsid w:val="00A30110"/>
    <w:rsid w:val="00A36899"/>
    <w:rsid w:val="00A371F6"/>
    <w:rsid w:val="00A408AD"/>
    <w:rsid w:val="00A43BF6"/>
    <w:rsid w:val="00A53FA5"/>
    <w:rsid w:val="00A54817"/>
    <w:rsid w:val="00A601C8"/>
    <w:rsid w:val="00A60799"/>
    <w:rsid w:val="00A84C85"/>
    <w:rsid w:val="00A875A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212"/>
    <w:rsid w:val="00B26526"/>
    <w:rsid w:val="00B3130B"/>
    <w:rsid w:val="00B37F91"/>
    <w:rsid w:val="00B40ADB"/>
    <w:rsid w:val="00B43B77"/>
    <w:rsid w:val="00B43E80"/>
    <w:rsid w:val="00B50E40"/>
    <w:rsid w:val="00B607DB"/>
    <w:rsid w:val="00B66529"/>
    <w:rsid w:val="00B75946"/>
    <w:rsid w:val="00B8056E"/>
    <w:rsid w:val="00B819C8"/>
    <w:rsid w:val="00B82308"/>
    <w:rsid w:val="00B90885"/>
    <w:rsid w:val="00B92210"/>
    <w:rsid w:val="00BB520A"/>
    <w:rsid w:val="00BD3869"/>
    <w:rsid w:val="00BD54B2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4F8"/>
    <w:rsid w:val="00C61DC5"/>
    <w:rsid w:val="00C67E92"/>
    <w:rsid w:val="00C70A26"/>
    <w:rsid w:val="00C766DF"/>
    <w:rsid w:val="00C94B98"/>
    <w:rsid w:val="00C97060"/>
    <w:rsid w:val="00CA09E6"/>
    <w:rsid w:val="00CA2B96"/>
    <w:rsid w:val="00CA5089"/>
    <w:rsid w:val="00CD6897"/>
    <w:rsid w:val="00CE5BAC"/>
    <w:rsid w:val="00CF25BE"/>
    <w:rsid w:val="00CF78ED"/>
    <w:rsid w:val="00D02B25"/>
    <w:rsid w:val="00D02EBA"/>
    <w:rsid w:val="00D12EF6"/>
    <w:rsid w:val="00D17C3C"/>
    <w:rsid w:val="00D26B2C"/>
    <w:rsid w:val="00D30FCF"/>
    <w:rsid w:val="00D352C9"/>
    <w:rsid w:val="00D37884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6D97"/>
    <w:rsid w:val="00DF71C8"/>
    <w:rsid w:val="00E129B8"/>
    <w:rsid w:val="00E21E7D"/>
    <w:rsid w:val="00E22FBC"/>
    <w:rsid w:val="00E24BF5"/>
    <w:rsid w:val="00E25338"/>
    <w:rsid w:val="00E26543"/>
    <w:rsid w:val="00E51E44"/>
    <w:rsid w:val="00E63348"/>
    <w:rsid w:val="00E669AD"/>
    <w:rsid w:val="00E742AA"/>
    <w:rsid w:val="00E77E88"/>
    <w:rsid w:val="00E8107D"/>
    <w:rsid w:val="00E86F62"/>
    <w:rsid w:val="00E90549"/>
    <w:rsid w:val="00E960BB"/>
    <w:rsid w:val="00EA2074"/>
    <w:rsid w:val="00EA4832"/>
    <w:rsid w:val="00EA4E9D"/>
    <w:rsid w:val="00EA5C4F"/>
    <w:rsid w:val="00EB3DC3"/>
    <w:rsid w:val="00EC4899"/>
    <w:rsid w:val="00ED03AB"/>
    <w:rsid w:val="00ED32D2"/>
    <w:rsid w:val="00EE32DE"/>
    <w:rsid w:val="00EE5457"/>
    <w:rsid w:val="00F070AB"/>
    <w:rsid w:val="00F17567"/>
    <w:rsid w:val="00F27A7B"/>
    <w:rsid w:val="00F33C2D"/>
    <w:rsid w:val="00F526AF"/>
    <w:rsid w:val="00F617C3"/>
    <w:rsid w:val="00F7066B"/>
    <w:rsid w:val="00F72C96"/>
    <w:rsid w:val="00F8005C"/>
    <w:rsid w:val="00F83B28"/>
    <w:rsid w:val="00F86AFA"/>
    <w:rsid w:val="00F9566C"/>
    <w:rsid w:val="00F974DA"/>
    <w:rsid w:val="00F97BAA"/>
    <w:rsid w:val="00FA46E5"/>
    <w:rsid w:val="00FA59D9"/>
    <w:rsid w:val="00FB6316"/>
    <w:rsid w:val="00FB7DBA"/>
    <w:rsid w:val="00FC1C25"/>
    <w:rsid w:val="00FC3F45"/>
    <w:rsid w:val="00FD503F"/>
    <w:rsid w:val="00FD7589"/>
    <w:rsid w:val="00FF016A"/>
    <w:rsid w:val="00FF1401"/>
    <w:rsid w:val="00FF1B11"/>
    <w:rsid w:val="00FF4AA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ED88D"/>
  <w15:docId w15:val="{43134AD1-ED51-4F52-AF7D-E3503475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34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54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7B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link w:val="Nagwek5Znak"/>
    <w:uiPriority w:val="9"/>
    <w:qFormat/>
    <w:rsid w:val="002622E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2622E8"/>
    <w:rPr>
      <w:rFonts w:eastAsia="Times New Roman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54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Pogrubienie">
    <w:name w:val="Strong"/>
    <w:basedOn w:val="Domylnaczcionkaakapitu"/>
    <w:uiPriority w:val="22"/>
    <w:qFormat/>
    <w:rsid w:val="00785405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7B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E34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able-of-contentsinvisible1zhxr">
    <w:name w:val="table-of-contents__invisible___1zhxr"/>
    <w:basedOn w:val="Domylnaczcionkaakapitu"/>
    <w:rsid w:val="00F33C2D"/>
  </w:style>
  <w:style w:type="character" w:customStyle="1" w:styleId="table-of-contentstitletext3qey-">
    <w:name w:val="table-of-contents__titletext___3qey-"/>
    <w:basedOn w:val="Domylnaczcionkaakapitu"/>
    <w:rsid w:val="00F33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1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27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1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5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5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r.edu.pl/integro/263002087576/ksiazka/participatory-social-work?bibFilter=26" TargetMode="External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ds.a.ebscohost.com/eds/viewarticle/render?data=dGJyMPPp44rp2%2fdV0%2bnjisfk5Ie46bNLsa%2buT66k63nn5Kx94um%2bUa2nskewprBJnq24SrewsFGexss%2b8ujfhvHX4Yzn5eyB4rOwSLettU%2bzrrBNpOnnfLurtHyvq7V736OvT7Wqq0y3rOBF39jjUKvZtHrk2bR8s9mye7S28X3x6eeH7OPlirKmrk%2bk4t%2bG5bPuhKTa4FXs4uN66ZzyeeWzv2ak1%2bxVr6%2bwSa%2btsj7k5fCF3%2bq7fvPi6ozj7vIA&amp;vid=3&amp;sid=56d157ca-1774-496b-abe8-c6bfc6d5c4c6@sessionmgr4007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ydawnictwo.uni.lodz.pl/autor/jolanta-grotowska-leder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ydawnictwo.uni.lodz.pl/autor/paulina-bunio-mroczek/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__doLinkPostBack('','mdb~~f5h%7C%7Cjdb~~f5hjnh%7C%7Css~~JN%20%22Social%20Work%22%7C%7Csl~~jh','');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96F720-07E9-4ED4-A7CB-1939C14DD0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CF145A-C92B-47F8-A9B2-7EE71272FCB6}"/>
</file>

<file path=customXml/itemProps3.xml><?xml version="1.0" encoding="utf-8"?>
<ds:datastoreItem xmlns:ds="http://schemas.openxmlformats.org/officeDocument/2006/customXml" ds:itemID="{E4898009-7325-45E4-A20E-18C03CB45B71}"/>
</file>

<file path=customXml/itemProps4.xml><?xml version="1.0" encoding="utf-8"?>
<ds:datastoreItem xmlns:ds="http://schemas.openxmlformats.org/officeDocument/2006/customXml" ds:itemID="{D18D8B33-F2EE-4EF9-9257-4D73E0E198C5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1239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Użytkownik systemu Windows</cp:lastModifiedBy>
  <cp:revision>6</cp:revision>
  <cp:lastPrinted>2019-07-17T13:22:00Z</cp:lastPrinted>
  <dcterms:created xsi:type="dcterms:W3CDTF">2021-09-30T20:42:00Z</dcterms:created>
  <dcterms:modified xsi:type="dcterms:W3CDTF">2021-10-02T12:50:00Z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